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FA8B3" w14:textId="40AB9E9C" w:rsidR="00EF4C1A" w:rsidRPr="00EF4C1A" w:rsidRDefault="00EF4C1A" w:rsidP="00EF4C1A">
      <w:pPr>
        <w:rPr>
          <w:b/>
          <w:bCs/>
          <w:color w:val="8DD873" w:themeColor="accent6" w:themeTint="99"/>
        </w:rPr>
      </w:pPr>
      <w:r w:rsidRPr="00EF4C1A">
        <w:rPr>
          <w:b/>
          <w:bCs/>
          <w:color w:val="8DD873" w:themeColor="accent6" w:themeTint="99"/>
        </w:rPr>
        <w:t>PRAVOMOCI</w:t>
      </w:r>
      <w:r w:rsidRPr="00EF4C1A">
        <w:rPr>
          <w:b/>
          <w:bCs/>
          <w:color w:val="8DD873" w:themeColor="accent6" w:themeTint="99"/>
        </w:rPr>
        <w:t xml:space="preserve"> ŠKOLSKÉ RADY</w:t>
      </w:r>
    </w:p>
    <w:p w14:paraId="79E7D11C" w14:textId="4150B41F" w:rsidR="00EF4C1A" w:rsidRPr="00EF4C1A" w:rsidRDefault="00EF4C1A" w:rsidP="00EF4C1A">
      <w:r w:rsidRPr="00EF4C1A">
        <w:t>Podle §168 zákona č. 561/2004 Sb. (školský zákon), ve znění aktuálním od 1. ledna 2026, plní školská rada tyto úkoly:</w:t>
      </w:r>
      <w:r w:rsidRPr="00EF4C1A">
        <w:br/>
        <w:t>a) vyjadřuje se k návrhům školních vzdělávacích programů a k jejich následnému</w:t>
      </w:r>
      <w:r>
        <w:t xml:space="preserve"> </w:t>
      </w:r>
      <w:r w:rsidRPr="00EF4C1A">
        <w:t>uskutečňování,</w:t>
      </w:r>
      <w:r w:rsidRPr="00EF4C1A">
        <w:br/>
        <w:t>b) schvaluje výroční zprávu o činnosti školy,</w:t>
      </w:r>
      <w:r w:rsidRPr="00EF4C1A">
        <w:br/>
        <w:t>c) schvaluje školní řád a navrhuje jeho změny,</w:t>
      </w:r>
      <w:r w:rsidRPr="00EF4C1A">
        <w:br/>
        <w:t>d) schvaluje pravidla pro hodnocení výsledků vzdělávání žáků,</w:t>
      </w:r>
      <w:r w:rsidRPr="00EF4C1A">
        <w:br/>
        <w:t>e) podílí se na zpracování koncepčních záměrů rozvoje školy,</w:t>
      </w:r>
      <w:r w:rsidRPr="00EF4C1A">
        <w:br/>
        <w:t>f) projednává návrh rozpočtu na další rok a navrhuje opatření ke zlepšení hospodaření,</w:t>
      </w:r>
      <w:r w:rsidRPr="00EF4C1A">
        <w:br/>
        <w:t>g) projednává inspekční zprávy, protokoly o kontrole a výsledky šetření České školní inspekce,</w:t>
      </w:r>
      <w:r w:rsidRPr="00EF4C1A">
        <w:br/>
        <w:t>h) projednává podněty, oznámení a stížnosti týkající se zejména vzdělávání a poskytování školských služeb a podává podněty a oznámení řediteli školy, zřizovateli, orgánům vykonávajícím státní správu ve školství a dalším orgánům státní správy,</w:t>
      </w:r>
      <w:r w:rsidRPr="00EF4C1A">
        <w:br/>
        <w:t>i) podává návrh na vyhlášení konkursu na ředitele školy,</w:t>
      </w:r>
      <w:r w:rsidRPr="00EF4C1A">
        <w:br/>
        <w:t xml:space="preserve">j) uděluje předchozí souhlas se jmenováním ředitele školy podle § 166 odst. 10 písm. b), </w:t>
      </w:r>
      <w:r w:rsidRPr="00EF4C1A">
        <w:br/>
        <w:t>k) uděluje předchozí souhlas s kombinovanou výukou podle § 25a ve škole a</w:t>
      </w:r>
      <w:r w:rsidRPr="00EF4C1A">
        <w:br/>
        <w:t xml:space="preserve">l) odvolává souhlas s kombinovanou výukou podle § 25a ve škole; kombinovaná výuka končí ke dni určenému školskou radou. </w:t>
      </w:r>
      <w:r w:rsidRPr="00EF4C1A">
        <w:br/>
      </w:r>
      <w:r w:rsidRPr="00EF4C1A">
        <w:br/>
        <w:t xml:space="preserve">O schválení dokumentů uvedených výše písm. b) až d) rozhodne školská rada do 1 měsíce od jejich předložení ředitelem školy. Pokud školská rada tento dokument neschválí, ředitel školy předloží dokument k novému projednání do 1 měsíce. Opakovaného projednání se účastní zřizovatel. Není-li dokument schválen ani při opakovaném projednání nebo pokud školská rada neprojedná dokumenty uvedené v odstavci 1 písm. b) až d) do 1 měsíce od jejich předložení ředitelem školy, rozhodne o dalším postupu bez zbytečného odkladu zřizovatel. </w:t>
      </w:r>
      <w:r w:rsidRPr="00EF4C1A">
        <w:br/>
      </w:r>
      <w:r w:rsidRPr="00EF4C1A">
        <w:br/>
      </w:r>
    </w:p>
    <w:p w14:paraId="1F2484D9" w14:textId="77777777" w:rsidR="0015089D" w:rsidRDefault="0015089D"/>
    <w:sectPr w:rsidR="00150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D8"/>
    <w:rsid w:val="000815D8"/>
    <w:rsid w:val="0015089D"/>
    <w:rsid w:val="006002B8"/>
    <w:rsid w:val="00E05F2A"/>
    <w:rsid w:val="00EF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300CA"/>
  <w15:chartTrackingRefBased/>
  <w15:docId w15:val="{4274EFE0-6172-4C1B-B3EE-2E4369DB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1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1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815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1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15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15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15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15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15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15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15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0815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15D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15D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15D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15D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15D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15D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15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1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15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1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1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15D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15D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15D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15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15D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15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Pavel</cp:lastModifiedBy>
  <cp:revision>3</cp:revision>
  <dcterms:created xsi:type="dcterms:W3CDTF">2026-01-06T15:56:00Z</dcterms:created>
  <dcterms:modified xsi:type="dcterms:W3CDTF">2026-01-06T16:03:00Z</dcterms:modified>
</cp:coreProperties>
</file>